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2-841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86MS0057-01-2025-001379-30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 ма</w:t>
      </w:r>
      <w:r>
        <w:rPr>
          <w:rFonts w:ascii="Times New Roman" w:eastAsia="Times New Roman" w:hAnsi="Times New Roman" w:cs="Times New Roman"/>
          <w:sz w:val="28"/>
          <w:szCs w:val="28"/>
        </w:rPr>
        <w:t>я 2025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Харь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Борисо</w:t>
      </w:r>
      <w:r>
        <w:rPr>
          <w:rFonts w:ascii="Times New Roman" w:eastAsia="Times New Roman" w:hAnsi="Times New Roman" w:cs="Times New Roman"/>
          <w:sz w:val="28"/>
          <w:szCs w:val="28"/>
        </w:rPr>
        <w:t>вичу о взыскании неосновательного обогащения за пользование земельным участком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232.2, 232.4 Гражданского процессуального кодекса Российской Федерации, мировой судья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>Харь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Сергею Борисовичу о взыскании неосновательного обогащения за пользование земельным участком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пропуском срока исковой давности, а также в связи исполнением обязательства ответчиком в пределах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>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2-841</w:t>
      </w:r>
      <w:r>
        <w:rPr>
          <w:rFonts w:ascii="Times New Roman" w:eastAsia="Times New Roman" w:hAnsi="Times New Roman" w:cs="Times New Roman"/>
          <w:sz w:val="20"/>
          <w:szCs w:val="20"/>
        </w:rPr>
        <w:t>-2602/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